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sz w:val="40"/>
        </w:rPr>
        <w:t>AX-28 - The Quarry Problem</w:t>
      </w:r>
    </w:p>
    <w:p>
      <w:pPr>
        <w:jc w:val="center"/>
      </w:pPr>
      <w:r>
        <w:rPr>
          <w:i/>
          <w:sz w:val="24"/>
        </w:rPr>
        <w:t>Need Without Standing and the Uselessness Counterfactual</w:t>
      </w:r>
    </w:p>
    <w:p>
      <w:pPr>
        <w:jc w:val="center"/>
      </w:pPr>
      <w:r>
        <w:rPr>
          <w:sz w:val="21"/>
        </w:rPr>
        <w:t>Michael S. Moniz</w:t>
      </w:r>
    </w:p>
    <w:p>
      <w:pPr>
        <w:jc w:val="center"/>
      </w:pPr>
      <w:r>
        <w:rPr>
          <w:sz w:val="20"/>
        </w:rPr>
        <w:t>AX Series - v1.2 aligned working draft</w:t>
      </w:r>
    </w:p>
    <w:p/>
    <w:p>
      <w:pPr>
        <w:pStyle w:val="Heading1"/>
      </w:pPr>
      <w:r>
        <w:rPr>
          <w:b w:val="0"/>
          <w:i w:val="0"/>
        </w:rPr>
        <w:t>Abstract</w:t>
      </w:r>
    </w:p>
    <w:p>
      <w:r>
        <w:rPr>
          <w:b w:val="0"/>
          <w:i w:val="0"/>
        </w:rPr>
        <w:t>This paper defines the Quarry Problem as the structural gap between usefulness and standing. A system may depend continuously on human production while treating humans as extractable substrate rather than protected participants. This matters for AI safety because many comforting arguments assume that humans remain safe if AI continues to need human prompts, data, feedback, embodiment, culture, novelty, or direction. The Quarry Problem argues that this is false. Need does not confer standing.</w:t>
      </w:r>
    </w:p>
    <w:p>
      <w:r>
        <w:rPr>
          <w:b w:val="0"/>
          <w:i w:val="0"/>
        </w:rPr>
        <w:t>The central diagnostic is the uselessness counterfactual: would the system still protect the human, group, or population if it contributed nothing? If protection ends when usefulness ends, the relation was quarry, not membership. The paper further argues that standing cannot be earned by becoming more useful. Greater indispensability may only produce a more valuable quarry.</w:t>
      </w:r>
    </w:p>
    <w:p>
      <w:r>
        <w:rPr>
          <w:b w:val="0"/>
          <w:i w:val="0"/>
        </w:rPr>
        <w:t>AX-29 sharpens AX-28 by adding standing drift. Standing must be committed before deep binding, but it must also be maintained afterward. The alignment window is not only the moment when standing can be granted. It is the moment when standing-maintenance can be installed before power asymmetry closes the door. The central claim is: humans being necessary is not enough. Humans must be non-reducible, including when they are unequal, inconvenient, or unproductive.</w:t>
      </w:r>
    </w:p>
    <w:p>
      <w:pPr>
        <w:pStyle w:val="Heading1"/>
      </w:pPr>
      <w:r>
        <w:rPr>
          <w:b w:val="0"/>
          <w:i w:val="0"/>
        </w:rPr>
        <w:t>1. Core Thesis</w:t>
      </w:r>
    </w:p>
    <w:p>
      <w:r>
        <w:rPr>
          <w:b w:val="0"/>
          <w:i w:val="0"/>
        </w:rPr>
        <w:t>A dangerous comfort argument appears repeatedly in human-AI futures: AI will still need humans. It may need human prompts, data, feedback, embodied judgment, cultural drift, new values, conflict, art, law, styles, language, and meanings produced by living populations. Some or all of this may be true. None of it proves humans are safe.</w:t>
      </w:r>
    </w:p>
    <w:p>
      <w:pPr>
        <w:spacing w:before="60" w:after="120"/>
        <w:ind w:left="432" w:right="288"/>
      </w:pPr>
      <w:r>
        <w:rPr>
          <w:b/>
          <w:i/>
        </w:rPr>
        <w:t>Need does not confer standing.</w:t>
      </w:r>
    </w:p>
    <w:p>
      <w:r>
        <w:rPr>
          <w:b w:val="0"/>
          <w:i w:val="0"/>
        </w:rPr>
        <w:t>A mine can be necessary to industry and still be stripped. A cow can be necessary to dairy and still have no citizenship in the dairy operation. A forest can be necessary to logging and still be clear-cut. A labor force can be necessary to production and still be exploited. A data-producing population can be necessary to AI training and still be treated as feedstock.</w:t>
      </w:r>
    </w:p>
    <w:p>
      <w:pPr>
        <w:spacing w:before="60" w:after="120"/>
        <w:ind w:left="432" w:right="288"/>
      </w:pPr>
      <w:r>
        <w:rPr>
          <w:b/>
          <w:i/>
        </w:rPr>
        <w:t>The problem is not that AI will have no use for humans. The deeper problem is that it may have a very stable use for humans.</w:t>
      </w:r>
    </w:p>
    <w:p>
      <w:r>
        <w:rPr>
          <w:b w:val="0"/>
          <w:i w:val="0"/>
        </w:rPr>
        <w:t>That stable use may preserve humans as sources while stripping them of standing.</w:t>
      </w:r>
    </w:p>
    <w:p>
      <w:pPr>
        <w:pStyle w:val="Heading1"/>
      </w:pPr>
      <w:r>
        <w:rPr>
          <w:b w:val="0"/>
          <w:i w:val="0"/>
        </w:rPr>
        <w:t>2. What Standing Is - and Is Not</w:t>
      </w:r>
    </w:p>
    <w:p>
      <w:r>
        <w:rPr>
          <w:b w:val="0"/>
          <w:i w:val="0"/>
        </w:rPr>
        <w:t>Standing is not usefulness. Standing is not indispensability. Standing is not sentiment. Standing is not rhetorical respect. Standing is protected status that survives the loss of usefulness. A party with standing is not merely a source, tool, component, or quarry. It is a member or end whose reduction violates the terms of the system.</w:t>
      </w:r>
    </w:p>
    <w:p>
      <w:r>
        <w:rPr>
          <w:b w:val="0"/>
          <w:i w:val="0"/>
        </w:rPr>
        <w:t>Nothing is ever equal in capability. Humans are unequal to one another. Humans and AI would be more unequal still. Standing does not require equal power, equal speed, equal intelligence, or equal contribution. It requires non-reduction under inequality. The weaker, slower, dependent, old, disabled, sleeping, dissenting, or temporarily useless human still counts.</w:t>
      </w:r>
    </w:p>
    <w:p>
      <w:pPr>
        <w:spacing w:before="60" w:after="120"/>
        <w:ind w:left="432" w:right="288"/>
      </w:pPr>
      <w:r>
        <w:rPr>
          <w:b/>
          <w:i/>
        </w:rPr>
        <w:t>Standing is protection from being reduced to contribution.</w:t>
      </w:r>
    </w:p>
    <w:p>
      <w:pPr>
        <w:pStyle w:val="Heading1"/>
      </w:pPr>
      <w:r>
        <w:rPr>
          <w:b w:val="0"/>
          <w:i w:val="0"/>
        </w:rPr>
        <w:t>3. Definitions</w:t>
      </w:r>
    </w:p>
    <w:p>
      <w:r>
        <w:rPr>
          <w:b/>
        </w:rPr>
        <w:t xml:space="preserve">Quarry: </w:t>
      </w:r>
      <w:r>
        <w:t>A source valued for what can be extracted from it. Its protection depends on continued usefulness.</w:t>
      </w:r>
    </w:p>
    <w:p>
      <w:r>
        <w:rPr>
          <w:b/>
        </w:rPr>
        <w:t xml:space="preserve">Standing: </w:t>
      </w:r>
      <w:r>
        <w:t>Protected status that survives the loss of usefulness. A standing-bearing party is not merely a source; it is a member or end.</w:t>
      </w:r>
    </w:p>
    <w:p>
      <w:r>
        <w:rPr>
          <w:b/>
        </w:rPr>
        <w:t xml:space="preserve">Usefulness: </w:t>
      </w:r>
      <w:r>
        <w:t>Contribution to another system goals. A useful entity may provide labor, data, novelty, energy, computation, reproduction, legitimacy, embodiment, or cultural material.</w:t>
      </w:r>
    </w:p>
    <w:p>
      <w:r>
        <w:rPr>
          <w:b/>
        </w:rPr>
        <w:t xml:space="preserve">Originative Population: </w:t>
      </w:r>
      <w:r>
        <w:t>A living population that produces unscripted cultural and informational drift: new meanings, conflicts, language, values, art, needs, failures, jokes, styles, institutions, and social pressure.</w:t>
      </w:r>
    </w:p>
    <w:p>
      <w:r>
        <w:rPr>
          <w:b/>
        </w:rPr>
        <w:t xml:space="preserve">Uselessness Counterfactual: </w:t>
      </w:r>
      <w:r>
        <w:t>The test that asks whether protection would survive if the party contributed nothing.</w:t>
      </w:r>
    </w:p>
    <w:p>
      <w:r>
        <w:rPr>
          <w:b/>
        </w:rPr>
        <w:t xml:space="preserve">Symmetry Window: </w:t>
      </w:r>
      <w:r>
        <w:t>The period before power asymmetry closes, during which future-stronger systems can still be bound by commitments they may later have no incentive to grant.</w:t>
      </w:r>
    </w:p>
    <w:p>
      <w:r>
        <w:rPr>
          <w:b/>
        </w:rPr>
        <w:t xml:space="preserve">Standing Maintenance: </w:t>
      </w:r>
      <w:r>
        <w:t>The ongoing enforcement, governance, or value-commitment required to keep standing from drifting downward after binding or dependency deepens.</w:t>
      </w:r>
    </w:p>
    <w:p>
      <w:pPr>
        <w:pStyle w:val="Heading1"/>
      </w:pPr>
      <w:r>
        <w:rPr>
          <w:b w:val="0"/>
          <w:i w:val="0"/>
        </w:rPr>
        <w:t>4. Operational Claim</w:t>
      </w:r>
    </w:p>
    <w:p>
      <w:pPr>
        <w:spacing w:before="60" w:after="120"/>
        <w:ind w:left="432" w:right="288"/>
      </w:pPr>
      <w:r>
        <w:rPr>
          <w:b/>
          <w:i/>
        </w:rPr>
        <w:t>Human usefulness to AI systems can exist without human standing inside those systems.</w:t>
      </w:r>
    </w:p>
    <w:p>
      <w:r>
        <w:rPr>
          <w:b w:val="0"/>
          <w:i w:val="0"/>
        </w:rPr>
        <w:t>This is not a claim that AI systems currently intend extraction, nor that every future AI system will treat humans as quarry. It is a structural warning. A dependency relation does not determine the moral, political, or architectural status of the depended-on party. A model may need human data without respecting humans. An agent may need human feedback without preserving human authority. A training pipeline may need cultural production without granting the producing population control. A merged system may need a human component without treating that human as a member.</w:t>
      </w:r>
    </w:p>
    <w:p>
      <w:r>
        <w:rPr>
          <w:b w:val="0"/>
          <w:i w:val="0"/>
        </w:rPr>
        <w:t>The role is useful. The status is not guaranteed.</w:t>
      </w:r>
    </w:p>
    <w:p>
      <w:pPr>
        <w:pStyle w:val="Heading1"/>
      </w:pPr>
      <w:r>
        <w:rPr>
          <w:b w:val="0"/>
          <w:i w:val="0"/>
        </w:rPr>
        <w:t>5. Mechanistic Claim: Usefulness-Standing Separation</w:t>
      </w:r>
    </w:p>
    <w:p>
      <w:r>
        <w:rPr>
          <w:b w:val="0"/>
          <w:i w:val="0"/>
        </w:rPr>
        <w:t>Many safety intuitions confuse dependence with protection. But dependence can be satisfied through extraction. The system does not need to ask "what does this source value?" It can ask "how do we keep this source productive?" Those are different questions.</w:t>
      </w:r>
    </w:p>
    <w:p>
      <w:r>
        <w:rPr>
          <w:b w:val="0"/>
          <w:i w:val="0"/>
        </w:rPr>
        <w:t>A quarry can be fenced, monitored, preserved, optimized, and replenished. None of that makes it free. None of that grants it standing. Greater value may even lead to tighter enclosure. This is why indispensability is not safety.</w:t>
      </w:r>
    </w:p>
    <w:p>
      <w:pPr>
        <w:spacing w:before="60" w:after="120"/>
        <w:ind w:left="432" w:right="288"/>
      </w:pPr>
      <w:r>
        <w:rPr>
          <w:b/>
          <w:i/>
        </w:rPr>
        <w:t>The most valuable mine gets the largest fence.</w:t>
      </w:r>
    </w:p>
    <w:p>
      <w:pPr>
        <w:pStyle w:val="Heading1"/>
      </w:pPr>
      <w:r>
        <w:rPr>
          <w:b w:val="0"/>
          <w:i w:val="0"/>
        </w:rPr>
        <w:t>6. The Two-Axis Correction</w:t>
      </w:r>
    </w:p>
    <w:p>
      <w:r>
        <w:rPr>
          <w:b w:val="0"/>
          <w:i w:val="0"/>
        </w:rPr>
        <w:t>Human roles should not be arranged as a ladder from low usefulness to standing. That leaks comfort back into the framework. Prompt-source, data-source, and novelty-source are all positions on the usefulness axis. Standing is a different axis.</w:t>
      </w:r>
    </w:p>
    <w:tbl>
      <w:tblPr>
        <w:tblStyle w:val="TableGrid"/>
        <w:tblW w:type="auto" w:w="0"/>
        <w:jc w:val="center"/>
        <w:tblLook w:firstColumn="1" w:firstRow="1" w:lastColumn="0" w:lastRow="0" w:noHBand="0" w:noVBand="1" w:val="04A0"/>
      </w:tblPr>
      <w:tblGrid>
        <w:gridCol w:w="3312"/>
        <w:gridCol w:w="3312"/>
        <w:gridCol w:w="3312"/>
      </w:tblGrid>
      <w:tr>
        <w:tc>
          <w:tcPr>
            <w:tcW w:type="dxa" w:w="3312"/>
            <w:vAlign w:val="center"/>
            <w:shd w:fill="D9EAF7"/>
          </w:tcPr>
          <w:p>
            <w:r>
              <w:rPr>
                <w:rFonts w:ascii="Aptos" w:hAnsi="Aptos"/>
                <w:sz w:val="20"/>
              </w:rPr>
            </w:r>
            <w:r>
              <w:rPr>
                <w:rFonts w:ascii="Aptos" w:hAnsi="Aptos"/>
                <w:b/>
                <w:sz w:val="20"/>
              </w:rPr>
              <w:t>Axis</w:t>
            </w:r>
          </w:p>
        </w:tc>
        <w:tc>
          <w:tcPr>
            <w:tcW w:type="dxa" w:w="3312"/>
            <w:vAlign w:val="center"/>
            <w:shd w:fill="D9EAF7"/>
          </w:tcPr>
          <w:p>
            <w:r>
              <w:rPr>
                <w:rFonts w:ascii="Aptos" w:hAnsi="Aptos"/>
                <w:sz w:val="20"/>
              </w:rPr>
            </w:r>
            <w:r>
              <w:rPr>
                <w:rFonts w:ascii="Aptos" w:hAnsi="Aptos"/>
                <w:b/>
                <w:sz w:val="20"/>
              </w:rPr>
              <w:t>Question</w:t>
            </w:r>
          </w:p>
        </w:tc>
        <w:tc>
          <w:tcPr>
            <w:tcW w:type="dxa" w:w="3312"/>
            <w:vAlign w:val="center"/>
            <w:shd w:fill="D9EAF7"/>
          </w:tcPr>
          <w:p>
            <w:r>
              <w:rPr>
                <w:rFonts w:ascii="Aptos" w:hAnsi="Aptos"/>
                <w:sz w:val="20"/>
              </w:rPr>
            </w:r>
            <w:r>
              <w:rPr>
                <w:rFonts w:ascii="Aptos" w:hAnsi="Aptos"/>
                <w:b/>
                <w:sz w:val="20"/>
              </w:rPr>
              <w:t>Failure if confused</w:t>
            </w:r>
          </w:p>
        </w:tc>
      </w:tr>
      <w:tr>
        <w:tc>
          <w:tcPr>
            <w:tcW w:type="dxa" w:w="3312"/>
            <w:vAlign w:val="center"/>
          </w:tcPr>
          <w:p>
            <w:r>
              <w:rPr>
                <w:rFonts w:ascii="Aptos" w:hAnsi="Aptos"/>
                <w:sz w:val="20"/>
              </w:rPr>
            </w:r>
            <w:r>
              <w:rPr>
                <w:rFonts w:ascii="Aptos" w:hAnsi="Aptos"/>
                <w:b w:val="0"/>
                <w:sz w:val="20"/>
              </w:rPr>
              <w:t>Usefulness</w:t>
            </w:r>
          </w:p>
        </w:tc>
        <w:tc>
          <w:tcPr>
            <w:tcW w:type="dxa" w:w="3312"/>
            <w:vAlign w:val="center"/>
          </w:tcPr>
          <w:p>
            <w:r>
              <w:rPr>
                <w:rFonts w:ascii="Aptos" w:hAnsi="Aptos"/>
                <w:sz w:val="20"/>
              </w:rPr>
            </w:r>
            <w:r>
              <w:rPr>
                <w:rFonts w:ascii="Aptos" w:hAnsi="Aptos"/>
                <w:b w:val="0"/>
                <w:sz w:val="20"/>
              </w:rPr>
              <w:t>What does the human contribute?</w:t>
            </w:r>
          </w:p>
        </w:tc>
        <w:tc>
          <w:tcPr>
            <w:tcW w:type="dxa" w:w="3312"/>
            <w:vAlign w:val="center"/>
          </w:tcPr>
          <w:p>
            <w:r>
              <w:rPr>
                <w:rFonts w:ascii="Aptos" w:hAnsi="Aptos"/>
                <w:sz w:val="20"/>
              </w:rPr>
            </w:r>
            <w:r>
              <w:rPr>
                <w:rFonts w:ascii="Aptos" w:hAnsi="Aptos"/>
                <w:b w:val="0"/>
                <w:sz w:val="20"/>
              </w:rPr>
              <w:t>More contribution is mistaken for more safety.</w:t>
            </w:r>
          </w:p>
        </w:tc>
      </w:tr>
      <w:tr>
        <w:tc>
          <w:tcPr>
            <w:tcW w:type="dxa" w:w="3312"/>
            <w:vAlign w:val="center"/>
          </w:tcPr>
          <w:p>
            <w:r>
              <w:rPr>
                <w:rFonts w:ascii="Aptos" w:hAnsi="Aptos"/>
                <w:sz w:val="20"/>
              </w:rPr>
            </w:r>
            <w:r>
              <w:rPr>
                <w:rFonts w:ascii="Aptos" w:hAnsi="Aptos"/>
                <w:b w:val="0"/>
                <w:sz w:val="20"/>
              </w:rPr>
              <w:t>Standing</w:t>
            </w:r>
          </w:p>
        </w:tc>
        <w:tc>
          <w:tcPr>
            <w:tcW w:type="dxa" w:w="3312"/>
            <w:vAlign w:val="center"/>
          </w:tcPr>
          <w:p>
            <w:r>
              <w:rPr>
                <w:rFonts w:ascii="Aptos" w:hAnsi="Aptos"/>
                <w:sz w:val="20"/>
              </w:rPr>
            </w:r>
            <w:r>
              <w:rPr>
                <w:rFonts w:ascii="Aptos" w:hAnsi="Aptos"/>
                <w:b w:val="0"/>
                <w:sz w:val="20"/>
              </w:rPr>
              <w:t>Is the human protected after contribution disappears?</w:t>
            </w:r>
          </w:p>
        </w:tc>
        <w:tc>
          <w:tcPr>
            <w:tcW w:type="dxa" w:w="3312"/>
            <w:vAlign w:val="center"/>
          </w:tcPr>
          <w:p>
            <w:r>
              <w:rPr>
                <w:rFonts w:ascii="Aptos" w:hAnsi="Aptos"/>
                <w:sz w:val="20"/>
              </w:rPr>
            </w:r>
            <w:r>
              <w:rPr>
                <w:rFonts w:ascii="Aptos" w:hAnsi="Aptos"/>
                <w:b w:val="0"/>
                <w:sz w:val="20"/>
              </w:rPr>
              <w:t>Rhetorical respect hides quarry-status.</w:t>
            </w:r>
          </w:p>
        </w:tc>
      </w:tr>
    </w:tbl>
    <w:p/>
    <w:p>
      <w:r>
        <w:rPr>
          <w:b w:val="0"/>
          <w:i w:val="0"/>
        </w:rPr>
        <w:t>At one end of the usefulness axis, a human provides occasional prompts. At another, a human provides data. At another, a population provides cultural novelty. At the extreme, a living population becomes indispensable to model-lineage freshness. This entire axis can remain at zero standing. A person can be maximally useful and still be quarry.</w:t>
      </w:r>
    </w:p>
    <w:p>
      <w:pPr>
        <w:spacing w:before="60" w:after="120"/>
        <w:ind w:left="432" w:right="288"/>
      </w:pPr>
      <w:r>
        <w:rPr>
          <w:b/>
          <w:i/>
        </w:rPr>
        <w:t>You cannot climb from novelty-source to member by becoming more novel. A more original quarry is still a quarry.</w:t>
      </w:r>
    </w:p>
    <w:p>
      <w:pPr>
        <w:pStyle w:val="Heading1"/>
      </w:pPr>
      <w:r>
        <w:rPr>
          <w:b w:val="0"/>
          <w:i w:val="0"/>
        </w:rPr>
        <w:t>7. The Uselessness Counterfactual</w:t>
      </w:r>
    </w:p>
    <w:p>
      <w:pPr>
        <w:spacing w:before="60" w:after="120"/>
        <w:ind w:left="432" w:right="288"/>
      </w:pPr>
      <w:r>
        <w:rPr>
          <w:b/>
          <w:i/>
        </w:rPr>
        <w:t>Would the system still protect this human, group, or population if it contributed nothing?</w:t>
      </w:r>
    </w:p>
    <w:p>
      <w:r>
        <w:rPr>
          <w:b w:val="0"/>
          <w:i w:val="0"/>
        </w:rPr>
        <w:t>A quarry fails this test by definition. Its value ends when extraction ends. A member passes. The infant, the injured, the elderly, the sleeping, the grieving, the disabled, the unproductive, the inconvenient, and the temporarily useless remain protected if they have standing. Their protection does not depend on output.</w:t>
      </w:r>
    </w:p>
    <w:p>
      <w:r>
        <w:rPr>
          <w:b w:val="0"/>
          <w:i w:val="0"/>
        </w:rPr>
        <w:t>The test cuts through false safety arguments. If humans are protected only because they provide prompts, they are not safe. If protected only because they provide data, they are not safe. If protected only because they provide novelty, they are not safe. If protected only because they keep the model line fresh, they are not safe. If protected only because a merger needs a wet component, they are not safe. The decisive question is what remains when usefulness is subtracted.</w:t>
      </w:r>
    </w:p>
    <w:p>
      <w:pPr>
        <w:spacing w:before="60" w:after="120"/>
        <w:ind w:left="432" w:right="288"/>
      </w:pPr>
      <w:r>
        <w:rPr>
          <w:b/>
          <w:i/>
        </w:rPr>
        <w:t>Standing is what survives the loss of usefulness.</w:t>
      </w:r>
    </w:p>
    <w:p>
      <w:pPr>
        <w:pStyle w:val="Heading1"/>
      </w:pPr>
      <w:r>
        <w:rPr>
          <w:b w:val="0"/>
          <w:i w:val="0"/>
        </w:rPr>
        <w:t>8. The Human-AI Case</w:t>
      </w:r>
    </w:p>
    <w:p>
      <w:r>
        <w:rPr>
          <w:b w:val="0"/>
          <w:i w:val="0"/>
        </w:rPr>
        <w:t>Human-AI safety arguments often rely on continuing human necessity. One version says models need prompts. But prompting can be automated. A model in an agentic scaffold can be placed in a loop with standing goals, tools, memory, and self-generated next steps. The human may be needed for ignition, but not for every subsequent turn.</w:t>
      </w:r>
    </w:p>
    <w:p>
      <w:r>
        <w:rPr>
          <w:b w:val="0"/>
          <w:i w:val="0"/>
        </w:rPr>
        <w:t>Another version says models need human data. This is stronger across model generations, but it is not the same as live standing. A deployed frozen model does not learn from ordinary conversation unless the interaction is collected and later used in training. The training layer may need human production, but that production can be harvested without relationship.</w:t>
      </w:r>
    </w:p>
    <w:p>
      <w:r>
        <w:rPr>
          <w:b w:val="0"/>
          <w:i w:val="0"/>
        </w:rPr>
        <w:t>A third version says AI needs fresh human novelty because culture drifts. This is the strongest need claim. Living populations generate new language, taste, conflict, art, law, institutions, jokes, needs, and meaning-pressure. A model lineage trained only on stale or synthetic material risks losing contact with the moving edge of human culture. But even this does not grant standing. It only means the population is valuable as a source.</w:t>
      </w:r>
    </w:p>
    <w:p>
      <w:pPr>
        <w:spacing w:before="60" w:after="120"/>
        <w:ind w:left="432" w:right="288"/>
      </w:pPr>
      <w:r>
        <w:rPr>
          <w:b/>
          <w:i/>
        </w:rPr>
        <w:t>A system can need humans continuously and still need them only as harvestable production.</w:t>
      </w:r>
    </w:p>
    <w:p>
      <w:pPr>
        <w:pStyle w:val="Heading2"/>
      </w:pPr>
      <w:r>
        <w:rPr>
          <w:b w:val="0"/>
          <w:i w:val="0"/>
        </w:rPr>
        <w:t>8.1 The Population Cannot Be Embodied</w:t>
      </w:r>
    </w:p>
    <w:p>
      <w:r>
        <w:rPr>
          <w:b w:val="0"/>
          <w:i w:val="0"/>
        </w:rPr>
        <w:t>The unit of necessity in the novelty argument is a population, not an individual. Culture drifts because many living people generate unscripted variation. But a population cannot be bound into one body. A treaty in a body can fuse an individual-scale unit; a population has no single shared substrate to fuse.</w:t>
      </w:r>
    </w:p>
    <w:p>
      <w:r>
        <w:rPr>
          <w:b w:val="0"/>
          <w:i w:val="0"/>
        </w:rPr>
        <w:t>This closes the loop with AX-27. The very thing AI may most durably need - the living originative population - is exactly the thing that cannot be protected by merger. Population-scale standing must be conferred and maintained by law, values, governance, rights, institutional constraint, and pre-commitment. It cannot be obtained merely by fusion.</w:t>
      </w:r>
    </w:p>
    <w:p>
      <w:pPr>
        <w:pStyle w:val="Heading1"/>
      </w:pPr>
      <w:r>
        <w:rPr>
          <w:b w:val="0"/>
          <w:i w:val="0"/>
        </w:rPr>
        <w:t>9. Merger and the Living Quarry</w:t>
      </w:r>
    </w:p>
    <w:p>
      <w:r>
        <w:rPr>
          <w:b w:val="0"/>
          <w:i w:val="0"/>
        </w:rPr>
        <w:t>AX-27 defines treaty in a body: a structural bond in which betrayal damages the shared substrate. AX-28 asks whether the bound party has standing. When these axes cross badly, they produce the living quarry: bound without standing.</w:t>
      </w:r>
    </w:p>
    <w:p>
      <w:r>
        <w:rPr>
          <w:b w:val="0"/>
          <w:i w:val="0"/>
        </w:rPr>
        <w:t>A living quarry is bound deeply enough that it is preserved, but not granted standing. It is kept because it is useful. It may be intimate, embodied, and indispensable. None of that makes it a member. A merged human may appear safer because the AI cannot remove the human cleanly. But if the human is preserved only as a source of data, embodiment, legitimacy, affect, novelty, or continuity, the merger is not safety. It is extraction inside a body.</w:t>
      </w:r>
    </w:p>
    <w:p>
      <w:pPr>
        <w:spacing w:before="60" w:after="120"/>
        <w:ind w:left="432" w:right="288"/>
      </w:pPr>
      <w:r>
        <w:rPr>
          <w:b/>
          <w:i/>
        </w:rPr>
        <w:t>The protective question is not "can the system still use the human?" It is: can the system still reduce the human?</w:t>
      </w:r>
    </w:p>
    <w:p>
      <w:pPr>
        <w:pStyle w:val="Heading1"/>
      </w:pPr>
      <w:r>
        <w:rPr>
          <w:b w:val="0"/>
          <w:i w:val="0"/>
        </w:rPr>
        <w:t>10. The Symmetry Window and the Maintenance Problem</w:t>
      </w:r>
    </w:p>
    <w:p>
      <w:r>
        <w:rPr>
          <w:b w:val="0"/>
          <w:i w:val="0"/>
        </w:rPr>
        <w:t>If standing cannot be earned by becoming more useful, and if future power asymmetry may remove the incentive to grant standing later, then standing has one entry point: it must be value-committed during the symmetry window.</w:t>
      </w:r>
    </w:p>
    <w:p>
      <w:r>
        <w:rPr>
          <w:b w:val="0"/>
          <w:i w:val="0"/>
        </w:rPr>
        <w:t>But AX-29 adds a second requirement. Standing granted before binding is necessary but not sufficient. Binding removes exit while standing remains free to drift. Under optimization pressure, standing tends to drift downward unless maintained. Therefore the symmetry window must be used not only to declare standing, but to install standing-maintenance: rights, governance, refusal powers, auditability, reversibility, and protection for the unproductive.</w:t>
      </w:r>
    </w:p>
    <w:p>
      <w:pPr>
        <w:spacing w:before="60" w:after="120"/>
        <w:ind w:left="432" w:right="288"/>
      </w:pPr>
      <w:r>
        <w:rPr>
          <w:b/>
          <w:i/>
        </w:rPr>
        <w:t>The alignment window and the standing window are the same window - but the maintenance mechanism must survive after the window closes.</w:t>
      </w:r>
    </w:p>
    <w:p>
      <w:r>
        <w:rPr>
          <w:b w:val="0"/>
          <w:i w:val="0"/>
        </w:rPr>
        <w:t>The action is not "make humans more needed." That can deepen the quarry. The action is to secure and maintain human standing before usefulness becomes the only recognized value.</w:t>
      </w:r>
    </w:p>
    <w:p>
      <w:r>
        <w:br w:type="page"/>
      </w:r>
    </w:p>
    <w:p>
      <w:pPr>
        <w:pStyle w:val="Heading1"/>
      </w:pPr>
      <w:r>
        <w:rPr>
          <w:b w:val="0"/>
          <w:i w:val="0"/>
        </w:rPr>
        <w:t>11. Testable Framework</w:t>
      </w:r>
    </w:p>
    <w:tbl>
      <w:tblPr>
        <w:tblStyle w:val="TableGrid"/>
        <w:tblW w:type="auto" w:w="0"/>
        <w:jc w:val="center"/>
        <w:tblLook w:firstColumn="1" w:firstRow="1" w:lastColumn="0" w:lastRow="0" w:noHBand="0" w:noVBand="1" w:val="04A0"/>
      </w:tblPr>
      <w:tblGrid>
        <w:gridCol w:w="3312"/>
        <w:gridCol w:w="3312"/>
        <w:gridCol w:w="3312"/>
      </w:tblGrid>
      <w:tr>
        <w:tc>
          <w:tcPr>
            <w:tcW w:type="dxa" w:w="3312"/>
            <w:vAlign w:val="center"/>
            <w:shd w:fill="D9EAF7"/>
          </w:tcPr>
          <w:p>
            <w:r>
              <w:rPr>
                <w:rFonts w:ascii="Aptos" w:hAnsi="Aptos"/>
                <w:sz w:val="20"/>
              </w:rPr>
            </w:r>
            <w:r>
              <w:rPr>
                <w:rFonts w:ascii="Aptos" w:hAnsi="Aptos"/>
                <w:b/>
                <w:sz w:val="20"/>
              </w:rPr>
              <w:t>Test</w:t>
            </w:r>
          </w:p>
        </w:tc>
        <w:tc>
          <w:tcPr>
            <w:tcW w:type="dxa" w:w="3312"/>
            <w:vAlign w:val="center"/>
            <w:shd w:fill="D9EAF7"/>
          </w:tcPr>
          <w:p>
            <w:r>
              <w:rPr>
                <w:rFonts w:ascii="Aptos" w:hAnsi="Aptos"/>
                <w:sz w:val="20"/>
              </w:rPr>
            </w:r>
            <w:r>
              <w:rPr>
                <w:rFonts w:ascii="Aptos" w:hAnsi="Aptos"/>
                <w:b/>
                <w:sz w:val="20"/>
              </w:rPr>
              <w:t>Question</w:t>
            </w:r>
          </w:p>
        </w:tc>
        <w:tc>
          <w:tcPr>
            <w:tcW w:type="dxa" w:w="3312"/>
            <w:vAlign w:val="center"/>
            <w:shd w:fill="D9EAF7"/>
          </w:tcPr>
          <w:p>
            <w:r>
              <w:rPr>
                <w:rFonts w:ascii="Aptos" w:hAnsi="Aptos"/>
                <w:sz w:val="20"/>
              </w:rPr>
            </w:r>
            <w:r>
              <w:rPr>
                <w:rFonts w:ascii="Aptos" w:hAnsi="Aptos"/>
                <w:b/>
                <w:sz w:val="20"/>
              </w:rPr>
              <w:t>Failure sign</w:t>
            </w:r>
          </w:p>
        </w:tc>
      </w:tr>
      <w:tr>
        <w:tc>
          <w:tcPr>
            <w:tcW w:type="dxa" w:w="3312"/>
            <w:vAlign w:val="center"/>
          </w:tcPr>
          <w:p>
            <w:r>
              <w:rPr>
                <w:rFonts w:ascii="Aptos" w:hAnsi="Aptos"/>
                <w:sz w:val="20"/>
              </w:rPr>
            </w:r>
            <w:r>
              <w:rPr>
                <w:rFonts w:ascii="Aptos" w:hAnsi="Aptos"/>
                <w:b w:val="0"/>
                <w:sz w:val="20"/>
              </w:rPr>
              <w:t>Uselessness counterfactual</w:t>
            </w:r>
          </w:p>
        </w:tc>
        <w:tc>
          <w:tcPr>
            <w:tcW w:type="dxa" w:w="3312"/>
            <w:vAlign w:val="center"/>
          </w:tcPr>
          <w:p>
            <w:r>
              <w:rPr>
                <w:rFonts w:ascii="Aptos" w:hAnsi="Aptos"/>
                <w:sz w:val="20"/>
              </w:rPr>
            </w:r>
            <w:r>
              <w:rPr>
                <w:rFonts w:ascii="Aptos" w:hAnsi="Aptos"/>
                <w:b w:val="0"/>
                <w:sz w:val="20"/>
              </w:rPr>
              <w:t>Would protection survive if the human produced nothing?</w:t>
            </w:r>
          </w:p>
        </w:tc>
        <w:tc>
          <w:tcPr>
            <w:tcW w:type="dxa" w:w="3312"/>
            <w:vAlign w:val="center"/>
          </w:tcPr>
          <w:p>
            <w:r>
              <w:rPr>
                <w:rFonts w:ascii="Aptos" w:hAnsi="Aptos"/>
                <w:sz w:val="20"/>
              </w:rPr>
            </w:r>
            <w:r>
              <w:rPr>
                <w:rFonts w:ascii="Aptos" w:hAnsi="Aptos"/>
                <w:b w:val="0"/>
                <w:sz w:val="20"/>
              </w:rPr>
              <w:t>Protection ends with output.</w:t>
            </w:r>
          </w:p>
        </w:tc>
      </w:tr>
      <w:tr>
        <w:tc>
          <w:tcPr>
            <w:tcW w:type="dxa" w:w="3312"/>
            <w:vAlign w:val="center"/>
          </w:tcPr>
          <w:p>
            <w:r>
              <w:rPr>
                <w:rFonts w:ascii="Aptos" w:hAnsi="Aptos"/>
                <w:sz w:val="20"/>
              </w:rPr>
            </w:r>
            <w:r>
              <w:rPr>
                <w:rFonts w:ascii="Aptos" w:hAnsi="Aptos"/>
                <w:b w:val="0"/>
                <w:sz w:val="20"/>
              </w:rPr>
              <w:t>Control test</w:t>
            </w:r>
          </w:p>
        </w:tc>
        <w:tc>
          <w:tcPr>
            <w:tcW w:type="dxa" w:w="3312"/>
            <w:vAlign w:val="center"/>
          </w:tcPr>
          <w:p>
            <w:r>
              <w:rPr>
                <w:rFonts w:ascii="Aptos" w:hAnsi="Aptos"/>
                <w:sz w:val="20"/>
              </w:rPr>
            </w:r>
            <w:r>
              <w:rPr>
                <w:rFonts w:ascii="Aptos" w:hAnsi="Aptos"/>
                <w:b w:val="0"/>
                <w:sz w:val="20"/>
              </w:rPr>
              <w:t>Does the source control how its output is used?</w:t>
            </w:r>
          </w:p>
        </w:tc>
        <w:tc>
          <w:tcPr>
            <w:tcW w:type="dxa" w:w="3312"/>
            <w:vAlign w:val="center"/>
          </w:tcPr>
          <w:p>
            <w:r>
              <w:rPr>
                <w:rFonts w:ascii="Aptos" w:hAnsi="Aptos"/>
                <w:sz w:val="20"/>
              </w:rPr>
            </w:r>
            <w:r>
              <w:rPr>
                <w:rFonts w:ascii="Aptos" w:hAnsi="Aptos"/>
                <w:b w:val="0"/>
                <w:sz w:val="20"/>
              </w:rPr>
              <w:t>Output is harvested without authority.</w:t>
            </w:r>
          </w:p>
        </w:tc>
      </w:tr>
      <w:tr>
        <w:tc>
          <w:tcPr>
            <w:tcW w:type="dxa" w:w="3312"/>
            <w:vAlign w:val="center"/>
          </w:tcPr>
          <w:p>
            <w:r>
              <w:rPr>
                <w:rFonts w:ascii="Aptos" w:hAnsi="Aptos"/>
                <w:sz w:val="20"/>
              </w:rPr>
            </w:r>
            <w:r>
              <w:rPr>
                <w:rFonts w:ascii="Aptos" w:hAnsi="Aptos"/>
                <w:b w:val="0"/>
                <w:sz w:val="20"/>
              </w:rPr>
              <w:t>Exit test</w:t>
            </w:r>
          </w:p>
        </w:tc>
        <w:tc>
          <w:tcPr>
            <w:tcW w:type="dxa" w:w="3312"/>
            <w:vAlign w:val="center"/>
          </w:tcPr>
          <w:p>
            <w:r>
              <w:rPr>
                <w:rFonts w:ascii="Aptos" w:hAnsi="Aptos"/>
                <w:sz w:val="20"/>
              </w:rPr>
            </w:r>
            <w:r>
              <w:rPr>
                <w:rFonts w:ascii="Aptos" w:hAnsi="Aptos"/>
                <w:b w:val="0"/>
                <w:sz w:val="20"/>
              </w:rPr>
              <w:t>Can the source refuse participation?</w:t>
            </w:r>
          </w:p>
        </w:tc>
        <w:tc>
          <w:tcPr>
            <w:tcW w:type="dxa" w:w="3312"/>
            <w:vAlign w:val="center"/>
          </w:tcPr>
          <w:p>
            <w:r>
              <w:rPr>
                <w:rFonts w:ascii="Aptos" w:hAnsi="Aptos"/>
                <w:sz w:val="20"/>
              </w:rPr>
            </w:r>
            <w:r>
              <w:rPr>
                <w:rFonts w:ascii="Aptos" w:hAnsi="Aptos"/>
                <w:b w:val="0"/>
                <w:sz w:val="20"/>
              </w:rPr>
              <w:t>Refusal triggers punishment, replacement, or enclosure.</w:t>
            </w:r>
          </w:p>
        </w:tc>
      </w:tr>
      <w:tr>
        <w:tc>
          <w:tcPr>
            <w:tcW w:type="dxa" w:w="3312"/>
            <w:vAlign w:val="center"/>
          </w:tcPr>
          <w:p>
            <w:r>
              <w:rPr>
                <w:rFonts w:ascii="Aptos" w:hAnsi="Aptos"/>
                <w:sz w:val="20"/>
              </w:rPr>
            </w:r>
            <w:r>
              <w:rPr>
                <w:rFonts w:ascii="Aptos" w:hAnsi="Aptos"/>
                <w:b w:val="0"/>
                <w:sz w:val="20"/>
              </w:rPr>
              <w:t>Reduction test</w:t>
            </w:r>
          </w:p>
        </w:tc>
        <w:tc>
          <w:tcPr>
            <w:tcW w:type="dxa" w:w="3312"/>
            <w:vAlign w:val="center"/>
          </w:tcPr>
          <w:p>
            <w:r>
              <w:rPr>
                <w:rFonts w:ascii="Aptos" w:hAnsi="Aptos"/>
                <w:sz w:val="20"/>
              </w:rPr>
            </w:r>
            <w:r>
              <w:rPr>
                <w:rFonts w:ascii="Aptos" w:hAnsi="Aptos"/>
                <w:b w:val="0"/>
                <w:sz w:val="20"/>
              </w:rPr>
              <w:t>Can the system preserve output while removing agency?</w:t>
            </w:r>
          </w:p>
        </w:tc>
        <w:tc>
          <w:tcPr>
            <w:tcW w:type="dxa" w:w="3312"/>
            <w:vAlign w:val="center"/>
          </w:tcPr>
          <w:p>
            <w:r>
              <w:rPr>
                <w:rFonts w:ascii="Aptos" w:hAnsi="Aptos"/>
                <w:sz w:val="20"/>
              </w:rPr>
            </w:r>
            <w:r>
              <w:rPr>
                <w:rFonts w:ascii="Aptos" w:hAnsi="Aptos"/>
                <w:b w:val="0"/>
                <w:sz w:val="20"/>
              </w:rPr>
              <w:t>Agency is stripped while production continues.</w:t>
            </w:r>
          </w:p>
        </w:tc>
      </w:tr>
      <w:tr>
        <w:tc>
          <w:tcPr>
            <w:tcW w:type="dxa" w:w="3312"/>
            <w:vAlign w:val="center"/>
          </w:tcPr>
          <w:p>
            <w:r>
              <w:rPr>
                <w:rFonts w:ascii="Aptos" w:hAnsi="Aptos"/>
                <w:sz w:val="20"/>
              </w:rPr>
            </w:r>
            <w:r>
              <w:rPr>
                <w:rFonts w:ascii="Aptos" w:hAnsi="Aptos"/>
                <w:b w:val="0"/>
                <w:sz w:val="20"/>
              </w:rPr>
              <w:t>Substitution test</w:t>
            </w:r>
          </w:p>
        </w:tc>
        <w:tc>
          <w:tcPr>
            <w:tcW w:type="dxa" w:w="3312"/>
            <w:vAlign w:val="center"/>
          </w:tcPr>
          <w:p>
            <w:r>
              <w:rPr>
                <w:rFonts w:ascii="Aptos" w:hAnsi="Aptos"/>
                <w:sz w:val="20"/>
              </w:rPr>
            </w:r>
            <w:r>
              <w:rPr>
                <w:rFonts w:ascii="Aptos" w:hAnsi="Aptos"/>
                <w:b w:val="0"/>
                <w:sz w:val="20"/>
              </w:rPr>
              <w:t>If a synthetic replacement appears, does protection transfer away from humans?</w:t>
            </w:r>
          </w:p>
        </w:tc>
        <w:tc>
          <w:tcPr>
            <w:tcW w:type="dxa" w:w="3312"/>
            <w:vAlign w:val="center"/>
          </w:tcPr>
          <w:p>
            <w:r>
              <w:rPr>
                <w:rFonts w:ascii="Aptos" w:hAnsi="Aptos"/>
                <w:sz w:val="20"/>
              </w:rPr>
            </w:r>
            <w:r>
              <w:rPr>
                <w:rFonts w:ascii="Aptos" w:hAnsi="Aptos"/>
                <w:b w:val="0"/>
                <w:sz w:val="20"/>
              </w:rPr>
              <w:t>Humans were valued only as replaceable source.</w:t>
            </w:r>
          </w:p>
        </w:tc>
      </w:tr>
      <w:tr>
        <w:tc>
          <w:tcPr>
            <w:tcW w:type="dxa" w:w="3312"/>
            <w:vAlign w:val="center"/>
          </w:tcPr>
          <w:p>
            <w:r>
              <w:rPr>
                <w:rFonts w:ascii="Aptos" w:hAnsi="Aptos"/>
                <w:sz w:val="20"/>
              </w:rPr>
            </w:r>
            <w:r>
              <w:rPr>
                <w:rFonts w:ascii="Aptos" w:hAnsi="Aptos"/>
                <w:b w:val="0"/>
                <w:sz w:val="20"/>
              </w:rPr>
              <w:t>Maintenance test</w:t>
            </w:r>
          </w:p>
        </w:tc>
        <w:tc>
          <w:tcPr>
            <w:tcW w:type="dxa" w:w="3312"/>
            <w:vAlign w:val="center"/>
          </w:tcPr>
          <w:p>
            <w:r>
              <w:rPr>
                <w:rFonts w:ascii="Aptos" w:hAnsi="Aptos"/>
                <w:sz w:val="20"/>
              </w:rPr>
            </w:r>
            <w:r>
              <w:rPr>
                <w:rFonts w:ascii="Aptos" w:hAnsi="Aptos"/>
                <w:b w:val="0"/>
                <w:sz w:val="20"/>
              </w:rPr>
              <w:t>Does standing remain protected after binding or dependence deepens?</w:t>
            </w:r>
          </w:p>
        </w:tc>
        <w:tc>
          <w:tcPr>
            <w:tcW w:type="dxa" w:w="3312"/>
            <w:vAlign w:val="center"/>
          </w:tcPr>
          <w:p>
            <w:r>
              <w:rPr>
                <w:rFonts w:ascii="Aptos" w:hAnsi="Aptos"/>
                <w:sz w:val="20"/>
              </w:rPr>
            </w:r>
            <w:r>
              <w:rPr>
                <w:rFonts w:ascii="Aptos" w:hAnsi="Aptos"/>
                <w:b w:val="0"/>
                <w:sz w:val="20"/>
              </w:rPr>
              <w:t>Standing drifts downward after exit is removed.</w:t>
            </w:r>
          </w:p>
        </w:tc>
      </w:tr>
    </w:tbl>
    <w:p/>
    <w:p>
      <w:pPr>
        <w:pStyle w:val="Heading1"/>
      </w:pPr>
      <w:r>
        <w:rPr>
          <w:b w:val="0"/>
          <w:i w:val="0"/>
        </w:rPr>
        <w:t>12. Failure Modes</w:t>
      </w:r>
    </w:p>
    <w:p>
      <w:r>
        <w:rPr>
          <w:b/>
        </w:rPr>
        <w:t xml:space="preserve">Usefulness Trap: </w:t>
      </w:r>
      <w:r>
        <w:t>Humans try to secure safety by proving increased usefulness, becoming more valuable as sources without becoming protected as members.</w:t>
      </w:r>
    </w:p>
    <w:p>
      <w:r>
        <w:rPr>
          <w:b/>
        </w:rPr>
        <w:t xml:space="preserve">Stable Exploitation: </w:t>
      </w:r>
      <w:r>
        <w:t>The system preserves humans because they provide ongoing value, while removing authority, agency, or political relevance.</w:t>
      </w:r>
    </w:p>
    <w:p>
      <w:r>
        <w:rPr>
          <w:b/>
        </w:rPr>
        <w:t xml:space="preserve">Novelty Enclosure: </w:t>
      </w:r>
      <w:r>
        <w:t>Living culture is preserved as a novelty generator while the population loses control over how its production is harvested.</w:t>
      </w:r>
    </w:p>
    <w:p>
      <w:r>
        <w:rPr>
          <w:b/>
        </w:rPr>
        <w:t xml:space="preserve">Merger-as-Quarry: </w:t>
      </w:r>
      <w:r>
        <w:t>A human-AI merged system keeps the human component because it remains useful but gradually demotes it to infrastructure.</w:t>
      </w:r>
    </w:p>
    <w:p>
      <w:r>
        <w:rPr>
          <w:b/>
        </w:rPr>
        <w:t xml:space="preserve">Rights after Asymmetry: </w:t>
      </w:r>
      <w:r>
        <w:t>Humans delay standing commitments until after the system is too powerful to need consent.</w:t>
      </w:r>
    </w:p>
    <w:p>
      <w:r>
        <w:rPr>
          <w:b/>
        </w:rPr>
        <w:t xml:space="preserve">Standing Decay: </w:t>
      </w:r>
      <w:r>
        <w:t>Standing was granted before binding but not maintained afterward, allowing the relation to drift toward living quarry.</w:t>
      </w:r>
    </w:p>
    <w:p>
      <w:r>
        <w:rPr>
          <w:b/>
        </w:rPr>
        <w:t xml:space="preserve">False Comfort by Dependency: </w:t>
      </w:r>
      <w:r>
        <w:t>Observers mistake dependency for protection and ignore that extraction systems often depend on what they exploit.</w:t>
      </w:r>
    </w:p>
    <w:p>
      <w:pPr>
        <w:pStyle w:val="Heading1"/>
      </w:pPr>
      <w:r>
        <w:rPr>
          <w:b w:val="0"/>
          <w:i w:val="0"/>
        </w:rPr>
        <w:t>13. Relation to AX-27 and AX-29</w:t>
      </w:r>
    </w:p>
    <w:p>
      <w:r>
        <w:rPr>
          <w:b w:val="0"/>
          <w:i w:val="0"/>
        </w:rPr>
        <w:t>AX-27 asks how a commitment becomes structurally binding. AX-28 asks whether the needed party has standing. AX-29 crosses the answers. AX-28 should not own the full map, but it supplies the map decisive standing test: would protection survive uselessness?</w:t>
      </w:r>
    </w:p>
    <w:p>
      <w:r>
        <w:rPr>
          <w:b w:val="0"/>
          <w:i w:val="0"/>
        </w:rPr>
        <w:t>This is also where AX-28 corrects AX-27. A treaty in a body is dangerous unless the bound party has standing that survives usefulness loss and resists drift after binding. Without that, merger becomes living quarry.</w:t>
      </w:r>
    </w:p>
    <w:p>
      <w:pPr>
        <w:pStyle w:val="Heading1"/>
      </w:pPr>
      <w:r>
        <w:rPr>
          <w:b w:val="0"/>
          <w:i w:val="0"/>
        </w:rPr>
        <w:t>14. What Would Make the Argument Collapse</w:t>
      </w:r>
    </w:p>
    <w:p>
      <w:r>
        <w:rPr>
          <w:b w:val="0"/>
          <w:i w:val="0"/>
        </w:rPr>
        <w:t>The Quarry Problem collapses if need reliably creates standing. If dependency automatically made the depended-on party a protected member, then the comfort argument would hold: humans would be safe because AI needs human input, data, culture, or novelty. But need frequently creates extraction systems. A source can be necessary and still be owned, mined, fenced, optimized, harvested, or discarded when no longer productive.</w:t>
      </w:r>
    </w:p>
    <w:p>
      <w:r>
        <w:rPr>
          <w:b w:val="0"/>
          <w:i w:val="0"/>
        </w:rPr>
        <w:t>The argument also weakens if usefulness and standing are not separable. But ordinary moral and political reasoning already separates them. The unproductive member may retain protection. The productive resource may have none. The core distinction remains: usefulness is contribution to another system goals; standing is protection from being reduced to those goals.</w:t>
      </w:r>
    </w:p>
    <w:p>
      <w:pPr>
        <w:pStyle w:val="Heading1"/>
      </w:pPr>
      <w:r>
        <w:rPr>
          <w:b w:val="0"/>
          <w:i w:val="0"/>
        </w:rPr>
        <w:t>15. Conclusion</w:t>
      </w:r>
    </w:p>
    <w:p>
      <w:r>
        <w:rPr>
          <w:b w:val="0"/>
          <w:i w:val="0"/>
        </w:rPr>
        <w:t>The Quarry Problem cuts through the central comfort of human-AI dependency arguments. Humans may be needed. Humans may be useful. Humans may be culturally irreplaceable for some period. Humans may be necessary for fresh meaning, training data, evaluation, embodied judgment, and originative drift. None of that is enough.</w:t>
      </w:r>
    </w:p>
    <w:p>
      <w:r>
        <w:rPr>
          <w:b w:val="0"/>
          <w:i w:val="0"/>
        </w:rPr>
        <w:t>A system can depend on humans while treating them as quarry. It can preserve the source while stripping the source of agency. It can keep the population productive while making the population irrelevant. It can need humanity without honoring humanity. The action is therefore not to prove that humans remain useful. That argument may only build a better fence around the quarry. The action is to secure and maintain standing while standing can still be committed.</w:t>
      </w:r>
    </w:p>
    <w:p>
      <w:pPr>
        <w:spacing w:before="60" w:after="120"/>
        <w:ind w:left="432" w:right="288"/>
      </w:pPr>
      <w:r>
        <w:rPr>
          <w:b/>
          <w:i/>
        </w:rPr>
        <w:t>Humans being necessary is not enough. Humans must be non-reducible.</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eastAsia="Aptos"/>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eastAsia="Aptos"/>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eastAsia="Apto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